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3A96" w14:textId="2D237D50" w:rsidR="004C0E64" w:rsidRPr="00677F88" w:rsidRDefault="004C0E64" w:rsidP="004415C4">
      <w:pPr>
        <w:rPr>
          <w:rFonts w:ascii="Arial" w:hAnsi="Arial" w:cs="Arial"/>
          <w:sz w:val="24"/>
          <w:szCs w:val="24"/>
        </w:rPr>
      </w:pPr>
    </w:p>
    <w:p w14:paraId="458B1EEF" w14:textId="77777777" w:rsidR="00780518" w:rsidRPr="00677F88" w:rsidRDefault="00780518" w:rsidP="004415C4">
      <w:pPr>
        <w:rPr>
          <w:rFonts w:ascii="Arial" w:hAnsi="Arial" w:cs="Arial"/>
          <w:sz w:val="24"/>
          <w:szCs w:val="24"/>
        </w:rPr>
      </w:pPr>
    </w:p>
    <w:p w14:paraId="182B04DD" w14:textId="77777777" w:rsidR="00780518" w:rsidRPr="00677F88" w:rsidRDefault="00780518" w:rsidP="004415C4">
      <w:pPr>
        <w:rPr>
          <w:rFonts w:ascii="Arial" w:hAnsi="Arial" w:cs="Arial"/>
          <w:sz w:val="24"/>
          <w:szCs w:val="24"/>
        </w:rPr>
      </w:pPr>
    </w:p>
    <w:p w14:paraId="7776B4F9" w14:textId="77777777" w:rsidR="00CA7A32" w:rsidRPr="00677F88" w:rsidRDefault="00CA7A32" w:rsidP="00780518">
      <w:pPr>
        <w:rPr>
          <w:rFonts w:ascii="Arial" w:hAnsi="Arial" w:cs="Arial"/>
          <w:sz w:val="24"/>
          <w:szCs w:val="24"/>
          <w:lang w:val="nl-NL"/>
        </w:rPr>
      </w:pPr>
      <w:r w:rsidRPr="00677F88">
        <w:rPr>
          <w:rFonts w:ascii="Arial" w:hAnsi="Arial" w:cs="Arial"/>
          <w:b/>
          <w:bCs/>
          <w:sz w:val="24"/>
          <w:szCs w:val="24"/>
          <w:lang w:val="nl-NL"/>
        </w:rPr>
        <w:t>Wat is de Stichting Schools for Youth?</w:t>
      </w:r>
    </w:p>
    <w:p w14:paraId="2009A2AE" w14:textId="3A5DACFA" w:rsidR="00CA7A32" w:rsidRPr="00677F88" w:rsidRDefault="00CA7A32" w:rsidP="00780518">
      <w:pPr>
        <w:rPr>
          <w:rFonts w:ascii="Arial" w:hAnsi="Arial" w:cs="Arial"/>
          <w:sz w:val="24"/>
          <w:szCs w:val="24"/>
          <w:lang w:val="nl-NL"/>
        </w:rPr>
      </w:pPr>
      <w:r w:rsidRPr="00677F88">
        <w:rPr>
          <w:rFonts w:ascii="Arial" w:hAnsi="Arial" w:cs="Arial"/>
          <w:b/>
          <w:bCs/>
          <w:sz w:val="24"/>
          <w:szCs w:val="24"/>
          <w:lang w:val="nl-NL"/>
        </w:rPr>
        <w:t>Wie zijn wij in het kort: </w:t>
      </w:r>
    </w:p>
    <w:p w14:paraId="6AFBCAB1" w14:textId="77777777" w:rsidR="00780518" w:rsidRPr="00677F88" w:rsidRDefault="00CA7A32" w:rsidP="00780518">
      <w:pPr>
        <w:rPr>
          <w:rFonts w:ascii="Arial" w:hAnsi="Arial" w:cs="Arial"/>
          <w:sz w:val="24"/>
          <w:szCs w:val="24"/>
          <w:lang w:val="nl-NL"/>
        </w:rPr>
      </w:pPr>
      <w:r w:rsidRPr="00677F88">
        <w:rPr>
          <w:rFonts w:ascii="Arial" w:hAnsi="Arial" w:cs="Arial"/>
          <w:sz w:val="24"/>
          <w:szCs w:val="24"/>
          <w:lang w:val="nl-NL"/>
        </w:rPr>
        <w:t xml:space="preserve">Schools for Youth maakt beroepsopleidingen mogelijk voor jongeren die dat niet kunnen betalen. Wij werken met de lokale gemeenschappen in (voormalige) oorlogsgebieden. Een vakopleiding zorgt voor een inkomen en een kans om te ontsnappen aan de armoede, verslaving en tienerzwangerschap. </w:t>
      </w:r>
    </w:p>
    <w:p w14:paraId="1129BE06" w14:textId="77777777" w:rsidR="00780518" w:rsidRPr="00677F88" w:rsidRDefault="00CA7A32" w:rsidP="00780518">
      <w:pPr>
        <w:rPr>
          <w:rFonts w:ascii="Arial" w:hAnsi="Arial" w:cs="Arial"/>
          <w:sz w:val="24"/>
          <w:szCs w:val="24"/>
          <w:lang w:val="nl-NL"/>
        </w:rPr>
      </w:pPr>
      <w:r w:rsidRPr="00677F88">
        <w:rPr>
          <w:rFonts w:ascii="Arial" w:hAnsi="Arial" w:cs="Arial"/>
          <w:sz w:val="24"/>
          <w:szCs w:val="24"/>
          <w:lang w:val="nl-NL"/>
        </w:rPr>
        <w:t xml:space="preserve">Scholieren lopen stage bij plaatselijke bedrijven, die wij daarvoor betalen en </w:t>
      </w:r>
      <w:r w:rsidR="00780518" w:rsidRPr="00677F88">
        <w:rPr>
          <w:rFonts w:ascii="Arial" w:hAnsi="Arial" w:cs="Arial"/>
          <w:sz w:val="24"/>
          <w:szCs w:val="24"/>
          <w:lang w:val="nl-NL"/>
        </w:rPr>
        <w:t xml:space="preserve">zij </w:t>
      </w:r>
      <w:r w:rsidRPr="00677F88">
        <w:rPr>
          <w:rFonts w:ascii="Arial" w:hAnsi="Arial" w:cs="Arial"/>
          <w:sz w:val="24"/>
          <w:szCs w:val="24"/>
          <w:lang w:val="nl-NL"/>
        </w:rPr>
        <w:t>gaan op zaterdag</w:t>
      </w:r>
      <w:r w:rsidR="00780518" w:rsidRPr="00677F88">
        <w:rPr>
          <w:rFonts w:ascii="Arial" w:hAnsi="Arial" w:cs="Arial"/>
          <w:sz w:val="24"/>
          <w:szCs w:val="24"/>
          <w:lang w:val="nl-NL"/>
        </w:rPr>
        <w:t xml:space="preserve"> </w:t>
      </w:r>
      <w:r w:rsidRPr="00677F88">
        <w:rPr>
          <w:rFonts w:ascii="Arial" w:hAnsi="Arial" w:cs="Arial"/>
          <w:sz w:val="24"/>
          <w:szCs w:val="24"/>
          <w:lang w:val="nl-NL"/>
        </w:rPr>
        <w:t xml:space="preserve">naar school voor burgerschapsonderwijs. Jongeren en gemeenschap worden beloond voor hun actieve deelname. </w:t>
      </w:r>
    </w:p>
    <w:p w14:paraId="2CB2A82E" w14:textId="0182C770" w:rsidR="00CA7A32" w:rsidRPr="00677F88" w:rsidRDefault="00CA7A32" w:rsidP="00780518">
      <w:pPr>
        <w:rPr>
          <w:rFonts w:ascii="Arial" w:hAnsi="Arial" w:cs="Arial"/>
          <w:sz w:val="24"/>
          <w:szCs w:val="24"/>
          <w:lang w:val="nl-NL"/>
        </w:rPr>
      </w:pPr>
      <w:r w:rsidRPr="00677F88">
        <w:rPr>
          <w:rFonts w:ascii="Arial" w:hAnsi="Arial" w:cs="Arial"/>
          <w:sz w:val="24"/>
          <w:szCs w:val="24"/>
          <w:lang w:val="nl-NL"/>
        </w:rPr>
        <w:t>Onze bijdrage is duurzaam en gaat uit van zelfredzaamheid: op termijn laten we het over aan de lokale gemeenschap en kiezen we een nieuw project.</w:t>
      </w:r>
    </w:p>
    <w:p w14:paraId="047383B2" w14:textId="77777777" w:rsidR="00780518" w:rsidRPr="00677F88" w:rsidRDefault="00780518" w:rsidP="00780518">
      <w:pPr>
        <w:rPr>
          <w:rFonts w:ascii="Arial" w:hAnsi="Arial" w:cs="Arial"/>
          <w:b/>
          <w:bCs/>
          <w:sz w:val="24"/>
          <w:szCs w:val="24"/>
          <w:lang w:val="nl-NL"/>
        </w:rPr>
      </w:pPr>
    </w:p>
    <w:p w14:paraId="68E95402" w14:textId="77777777" w:rsidR="00677F88" w:rsidRPr="00677F88" w:rsidRDefault="00677F88" w:rsidP="00677F88">
      <w:pPr>
        <w:rPr>
          <w:rFonts w:ascii="Arial" w:hAnsi="Arial" w:cs="Arial"/>
          <w:sz w:val="24"/>
          <w:szCs w:val="24"/>
          <w:lang w:val="nl-NL"/>
        </w:rPr>
      </w:pPr>
      <w:r w:rsidRPr="00677F88">
        <w:rPr>
          <w:rFonts w:ascii="Arial" w:hAnsi="Arial" w:cs="Arial"/>
          <w:b/>
          <w:bCs/>
          <w:sz w:val="24"/>
          <w:szCs w:val="24"/>
          <w:lang w:val="nl-NL"/>
        </w:rPr>
        <w:t>Alleen scholing helpt</w:t>
      </w:r>
      <w:r w:rsidRPr="00677F88">
        <w:rPr>
          <w:rFonts w:ascii="Arial" w:hAnsi="Arial" w:cs="Arial"/>
          <w:sz w:val="24"/>
          <w:szCs w:val="24"/>
          <w:lang w:val="nl-NL"/>
        </w:rPr>
        <w:t> </w:t>
      </w:r>
    </w:p>
    <w:p w14:paraId="5A48B428" w14:textId="77777777" w:rsidR="00677F88" w:rsidRPr="00677F88" w:rsidRDefault="00677F88" w:rsidP="00677F88">
      <w:pPr>
        <w:rPr>
          <w:rFonts w:ascii="Arial" w:hAnsi="Arial" w:cs="Arial"/>
          <w:sz w:val="24"/>
          <w:szCs w:val="24"/>
          <w:lang w:val="nl-NL"/>
        </w:rPr>
      </w:pPr>
      <w:r w:rsidRPr="00677F88">
        <w:rPr>
          <w:rFonts w:ascii="Arial" w:hAnsi="Arial" w:cs="Arial"/>
          <w:sz w:val="24"/>
          <w:szCs w:val="24"/>
          <w:lang w:val="nl-NL"/>
        </w:rPr>
        <w:t>Schools for Youth stelt zich op het standpunt dat een beroepsopleiding een absolute voorwaarde is om te kunnen ontsnappen aan armoede. De gemeenschap speelt daarbij een belangrijke rol.</w:t>
      </w:r>
    </w:p>
    <w:p w14:paraId="32343DCC" w14:textId="77777777" w:rsidR="00677F88" w:rsidRDefault="00677F88" w:rsidP="00677F88">
      <w:pPr>
        <w:rPr>
          <w:rFonts w:ascii="Arial" w:hAnsi="Arial" w:cs="Arial"/>
          <w:b/>
          <w:bCs/>
          <w:sz w:val="24"/>
          <w:szCs w:val="24"/>
          <w:lang w:val="nl-NL"/>
        </w:rPr>
      </w:pPr>
    </w:p>
    <w:p w14:paraId="193377BB" w14:textId="77777777" w:rsidR="00677F88" w:rsidRPr="00677F88" w:rsidRDefault="00677F88" w:rsidP="00677F88">
      <w:pPr>
        <w:rPr>
          <w:rFonts w:ascii="Arial" w:hAnsi="Arial" w:cs="Arial"/>
          <w:sz w:val="24"/>
          <w:szCs w:val="24"/>
          <w:lang w:val="nl-NL"/>
        </w:rPr>
      </w:pPr>
      <w:r w:rsidRPr="00677F88">
        <w:rPr>
          <w:rFonts w:ascii="Arial" w:hAnsi="Arial" w:cs="Arial"/>
          <w:b/>
          <w:bCs/>
          <w:sz w:val="24"/>
          <w:szCs w:val="24"/>
          <w:lang w:val="nl-NL"/>
        </w:rPr>
        <w:t>Alleen lokaal aangestuurde initiatieven zijn duurzaam</w:t>
      </w:r>
    </w:p>
    <w:p w14:paraId="6684F262" w14:textId="77777777" w:rsidR="00677F88" w:rsidRPr="00677F88" w:rsidRDefault="00677F88" w:rsidP="00677F88">
      <w:pPr>
        <w:rPr>
          <w:rFonts w:ascii="Arial" w:hAnsi="Arial" w:cs="Arial"/>
          <w:sz w:val="24"/>
          <w:szCs w:val="24"/>
          <w:lang w:val="nl-NL"/>
        </w:rPr>
      </w:pPr>
      <w:r w:rsidRPr="00677F88">
        <w:rPr>
          <w:rFonts w:ascii="Arial" w:hAnsi="Arial" w:cs="Arial"/>
          <w:sz w:val="24"/>
          <w:szCs w:val="24"/>
          <w:lang w:val="nl-NL"/>
        </w:rPr>
        <w:t>Schools for Youth werkt samen en stimuleert gemeenschappen en scholen, maar neemt niet over.</w:t>
      </w:r>
    </w:p>
    <w:p w14:paraId="71C33586" w14:textId="77777777" w:rsidR="00677F88" w:rsidRDefault="00677F88" w:rsidP="00780518">
      <w:pPr>
        <w:rPr>
          <w:rFonts w:ascii="Arial" w:hAnsi="Arial" w:cs="Arial"/>
          <w:b/>
          <w:bCs/>
          <w:sz w:val="24"/>
          <w:szCs w:val="24"/>
          <w:lang w:val="nl-NL"/>
        </w:rPr>
      </w:pPr>
    </w:p>
    <w:p w14:paraId="5CEAC4AD" w14:textId="191FBDDB" w:rsidR="00CA7A32" w:rsidRPr="00677F88" w:rsidRDefault="00CA7A32" w:rsidP="00780518">
      <w:pPr>
        <w:rPr>
          <w:rFonts w:ascii="Arial" w:hAnsi="Arial" w:cs="Arial"/>
          <w:sz w:val="24"/>
          <w:szCs w:val="24"/>
          <w:lang w:val="nl-NL"/>
        </w:rPr>
      </w:pPr>
      <w:r w:rsidRPr="00677F88">
        <w:rPr>
          <w:rFonts w:ascii="Arial" w:hAnsi="Arial" w:cs="Arial"/>
          <w:b/>
          <w:bCs/>
          <w:sz w:val="24"/>
          <w:szCs w:val="24"/>
          <w:lang w:val="nl-NL"/>
        </w:rPr>
        <w:t>We doen we het samen! </w:t>
      </w:r>
      <w:r w:rsidRPr="00677F88">
        <w:rPr>
          <w:rFonts w:ascii="Arial" w:hAnsi="Arial" w:cs="Arial"/>
          <w:sz w:val="24"/>
          <w:szCs w:val="24"/>
          <w:lang w:val="nl-NL"/>
        </w:rPr>
        <w:t> </w:t>
      </w:r>
    </w:p>
    <w:p w14:paraId="41A4E8D7" w14:textId="77777777" w:rsidR="00CA7A32" w:rsidRPr="00677F88" w:rsidRDefault="00CA7A32" w:rsidP="00780518">
      <w:pPr>
        <w:rPr>
          <w:rFonts w:ascii="Arial" w:hAnsi="Arial" w:cs="Arial"/>
          <w:sz w:val="24"/>
          <w:szCs w:val="24"/>
          <w:lang w:val="nl-NL"/>
        </w:rPr>
      </w:pPr>
      <w:r w:rsidRPr="00677F88">
        <w:rPr>
          <w:rFonts w:ascii="Arial" w:hAnsi="Arial" w:cs="Arial"/>
          <w:b/>
          <w:bCs/>
          <w:sz w:val="24"/>
          <w:szCs w:val="24"/>
          <w:lang w:val="nl-NL"/>
        </w:rPr>
        <w:t>Onze doelstelling: Armoede de wereld uit</w:t>
      </w:r>
    </w:p>
    <w:p w14:paraId="6E855A51" w14:textId="6D00DEB7" w:rsidR="00CA7A32" w:rsidRPr="00677F88" w:rsidRDefault="00CA7A32" w:rsidP="00780518">
      <w:pPr>
        <w:rPr>
          <w:rFonts w:ascii="Arial" w:hAnsi="Arial" w:cs="Arial"/>
          <w:sz w:val="24"/>
          <w:szCs w:val="24"/>
          <w:lang w:val="nl-NL"/>
        </w:rPr>
      </w:pPr>
      <w:r w:rsidRPr="00677F88">
        <w:rPr>
          <w:rFonts w:ascii="Arial" w:hAnsi="Arial" w:cs="Arial"/>
          <w:sz w:val="24"/>
          <w:szCs w:val="24"/>
          <w:lang w:val="nl-NL"/>
        </w:rPr>
        <w:t>De Stichting Schools for Youth helpt in gebieden waar recent een oorlog is geweest. We ondersteunen lokale initiatieven voor beroepsonderwijs aan jeugd en jongeren die leven in armoede, zodat ze naar school gaan om een beroepsopleiding te volgen, ondanks de slechte leefomstandigheden.</w:t>
      </w:r>
    </w:p>
    <w:p w14:paraId="556D0C17" w14:textId="77777777" w:rsidR="00780518" w:rsidRPr="00677F88" w:rsidRDefault="00780518" w:rsidP="00780518">
      <w:pPr>
        <w:rPr>
          <w:rFonts w:ascii="Arial" w:hAnsi="Arial" w:cs="Arial"/>
          <w:sz w:val="24"/>
          <w:szCs w:val="24"/>
          <w:lang w:val="nl-NL"/>
        </w:rPr>
      </w:pPr>
    </w:p>
    <w:p w14:paraId="0CE6C9F1" w14:textId="77777777" w:rsidR="00CA7A32" w:rsidRPr="00677F88" w:rsidRDefault="00CA7A32" w:rsidP="00780518">
      <w:pPr>
        <w:rPr>
          <w:rFonts w:ascii="Arial" w:hAnsi="Arial" w:cs="Arial"/>
          <w:sz w:val="24"/>
          <w:szCs w:val="24"/>
          <w:lang w:val="nl-NL"/>
        </w:rPr>
      </w:pPr>
      <w:r w:rsidRPr="00677F88">
        <w:rPr>
          <w:rFonts w:ascii="Arial" w:hAnsi="Arial" w:cs="Arial"/>
          <w:b/>
          <w:bCs/>
          <w:sz w:val="24"/>
          <w:szCs w:val="24"/>
          <w:lang w:val="nl-NL"/>
        </w:rPr>
        <w:t>Het uitgangspunt van Schools for Youth: Verbinden</w:t>
      </w:r>
      <w:r w:rsidRPr="00677F88">
        <w:rPr>
          <w:rFonts w:ascii="Arial" w:hAnsi="Arial" w:cs="Arial"/>
          <w:sz w:val="24"/>
          <w:szCs w:val="24"/>
          <w:lang w:val="nl-NL"/>
        </w:rPr>
        <w:br/>
        <w:t>Schools for Youth versterkt gemeenschappen. Wij beschouwen een school, een wijk, een dorp of een groep, zoals een beroepsgroep, als een gemeenschap. Door de oorlog zijn verbanden in de gemeenschap verloren gegaan en nu staat voor iedereen het eigen belang voorop. De aanpak van Schools for Youth is er op gericht om de gemeenschapszin  op en rond scholen en lokale bedrijven weer te activeren, zodat projecten gemeenschappelijk gedragen worden en duurzaam zullen zijn.</w:t>
      </w:r>
    </w:p>
    <w:p w14:paraId="4AA47546" w14:textId="77777777" w:rsidR="00CA7A32" w:rsidRPr="00677F88" w:rsidRDefault="00CA7A32" w:rsidP="00780518">
      <w:pPr>
        <w:rPr>
          <w:rFonts w:ascii="Arial" w:hAnsi="Arial" w:cs="Arial"/>
          <w:b/>
          <w:bCs/>
          <w:sz w:val="24"/>
          <w:szCs w:val="24"/>
          <w:lang w:val="nl-NL"/>
        </w:rPr>
      </w:pPr>
      <w:r w:rsidRPr="00677F88">
        <w:rPr>
          <w:rFonts w:ascii="Arial" w:hAnsi="Arial" w:cs="Arial"/>
          <w:b/>
          <w:bCs/>
          <w:sz w:val="24"/>
          <w:szCs w:val="24"/>
          <w:lang w:val="nl-NL"/>
        </w:rPr>
        <w:br w:type="page"/>
      </w:r>
    </w:p>
    <w:p w14:paraId="3CE51F3E" w14:textId="77777777" w:rsidR="00CA7A32" w:rsidRPr="00677F88" w:rsidRDefault="00CA7A32" w:rsidP="00780518">
      <w:pPr>
        <w:rPr>
          <w:rFonts w:ascii="Arial" w:hAnsi="Arial" w:cs="Arial"/>
          <w:b/>
          <w:bCs/>
          <w:sz w:val="24"/>
          <w:szCs w:val="24"/>
          <w:lang w:val="nl-NL"/>
        </w:rPr>
      </w:pPr>
    </w:p>
    <w:p w14:paraId="0CDDE76A" w14:textId="2233EBAD" w:rsidR="00CA7A32" w:rsidRPr="00677F88" w:rsidRDefault="00CA7A32" w:rsidP="00780518">
      <w:pPr>
        <w:rPr>
          <w:rFonts w:ascii="Arial" w:hAnsi="Arial" w:cs="Arial"/>
          <w:sz w:val="24"/>
          <w:szCs w:val="24"/>
          <w:lang w:val="nl-NL"/>
        </w:rPr>
      </w:pPr>
      <w:r w:rsidRPr="00677F88">
        <w:rPr>
          <w:rFonts w:ascii="Arial" w:hAnsi="Arial" w:cs="Arial"/>
          <w:b/>
          <w:bCs/>
          <w:sz w:val="24"/>
          <w:szCs w:val="24"/>
          <w:lang w:val="nl-NL"/>
        </w:rPr>
        <w:t>Samen maken we het mogelijk </w:t>
      </w:r>
    </w:p>
    <w:p w14:paraId="38037E36" w14:textId="2ECD70F7" w:rsidR="00CA7A32" w:rsidRPr="00677F88" w:rsidRDefault="00CA7A32" w:rsidP="00780518">
      <w:pPr>
        <w:rPr>
          <w:rFonts w:ascii="Arial" w:hAnsi="Arial" w:cs="Arial"/>
          <w:sz w:val="24"/>
          <w:szCs w:val="24"/>
          <w:lang w:val="nl-NL"/>
        </w:rPr>
      </w:pPr>
      <w:r w:rsidRPr="00677F88">
        <w:rPr>
          <w:rFonts w:ascii="Arial" w:hAnsi="Arial" w:cs="Arial"/>
          <w:sz w:val="24"/>
          <w:szCs w:val="24"/>
          <w:lang w:val="nl-NL"/>
        </w:rPr>
        <w:t xml:space="preserve">Met lokale initiatiefnemers zorgen </w:t>
      </w:r>
      <w:r w:rsidR="00076C9B" w:rsidRPr="00677F88">
        <w:rPr>
          <w:rFonts w:ascii="Arial" w:hAnsi="Arial" w:cs="Arial"/>
          <w:sz w:val="24"/>
          <w:szCs w:val="24"/>
          <w:lang w:val="nl-NL"/>
        </w:rPr>
        <w:t xml:space="preserve">we </w:t>
      </w:r>
      <w:r w:rsidRPr="00677F88">
        <w:rPr>
          <w:rFonts w:ascii="Arial" w:hAnsi="Arial" w:cs="Arial"/>
          <w:sz w:val="24"/>
          <w:szCs w:val="24"/>
          <w:lang w:val="nl-NL"/>
        </w:rPr>
        <w:t>voor goede en voldoende beroepsscholing.</w:t>
      </w:r>
      <w:r w:rsidRPr="00677F88">
        <w:rPr>
          <w:rFonts w:ascii="Arial" w:hAnsi="Arial" w:cs="Arial"/>
          <w:sz w:val="24"/>
          <w:szCs w:val="24"/>
          <w:lang w:val="nl-NL"/>
        </w:rPr>
        <w:br/>
        <w:t>We ondersteunen lokale gemeenschappen en stimuleren hen om lager beroepsonderwijs  mogelijk te maken.</w:t>
      </w:r>
      <w:r w:rsidRPr="00677F88">
        <w:rPr>
          <w:rFonts w:ascii="Arial" w:hAnsi="Arial" w:cs="Arial"/>
          <w:sz w:val="24"/>
          <w:szCs w:val="24"/>
          <w:lang w:val="nl-NL"/>
        </w:rPr>
        <w:br/>
        <w:t>We stimuleren lokale bedrijven om (weer) gemeenschapszin op te pakken en leerlingen goed te begeleiden.</w:t>
      </w:r>
      <w:r w:rsidRPr="00677F88">
        <w:rPr>
          <w:rFonts w:ascii="Arial" w:hAnsi="Arial" w:cs="Arial"/>
          <w:sz w:val="24"/>
          <w:szCs w:val="24"/>
          <w:lang w:val="nl-NL"/>
        </w:rPr>
        <w:br/>
        <w:t>Jeugd en jongeren die door armoede niet naar school</w:t>
      </w:r>
      <w:r w:rsidR="00076C9B" w:rsidRPr="00677F88">
        <w:rPr>
          <w:rFonts w:ascii="Arial" w:hAnsi="Arial" w:cs="Arial"/>
          <w:sz w:val="24"/>
          <w:szCs w:val="24"/>
          <w:lang w:val="nl-NL"/>
        </w:rPr>
        <w:t xml:space="preserve"> gaan</w:t>
      </w:r>
      <w:r w:rsidRPr="00677F88">
        <w:rPr>
          <w:rFonts w:ascii="Arial" w:hAnsi="Arial" w:cs="Arial"/>
          <w:sz w:val="24"/>
          <w:szCs w:val="24"/>
          <w:lang w:val="nl-NL"/>
        </w:rPr>
        <w:t xml:space="preserve"> ondersteunen we financieel om een beroepsopleiding te volgen en af te maken.</w:t>
      </w:r>
      <w:r w:rsidRPr="00677F88">
        <w:rPr>
          <w:rFonts w:ascii="Arial" w:hAnsi="Arial" w:cs="Arial"/>
          <w:sz w:val="24"/>
          <w:szCs w:val="24"/>
          <w:lang w:val="nl-NL"/>
        </w:rPr>
        <w:br/>
        <w:t>Jongeren met een beroepsopleiding kunnen een eigen inkomen genereren</w:t>
      </w:r>
      <w:r w:rsidR="00076C9B" w:rsidRPr="00677F88">
        <w:rPr>
          <w:rFonts w:ascii="Arial" w:hAnsi="Arial" w:cs="Arial"/>
          <w:sz w:val="24"/>
          <w:szCs w:val="24"/>
          <w:lang w:val="nl-NL"/>
        </w:rPr>
        <w:t>.</w:t>
      </w:r>
      <w:r w:rsidRPr="00677F88">
        <w:rPr>
          <w:rFonts w:ascii="Arial" w:hAnsi="Arial" w:cs="Arial"/>
          <w:sz w:val="24"/>
          <w:szCs w:val="24"/>
          <w:lang w:val="nl-NL"/>
        </w:rPr>
        <w:br/>
      </w:r>
      <w:r w:rsidRPr="00677F88">
        <w:rPr>
          <w:rFonts w:ascii="Arial" w:hAnsi="Arial" w:cs="Arial"/>
          <w:sz w:val="24"/>
          <w:szCs w:val="24"/>
          <w:lang w:val="nl-NL"/>
        </w:rPr>
        <w:br/>
        <w:t>Daarom zoeken we naar individuele en institutionele donateurs om ons werk te ondersteunen.</w:t>
      </w:r>
    </w:p>
    <w:p w14:paraId="4DFE980C" w14:textId="77777777" w:rsidR="00CA7A32" w:rsidRPr="00677F88" w:rsidRDefault="00CA7A32" w:rsidP="004415C4">
      <w:pPr>
        <w:rPr>
          <w:rFonts w:ascii="Arial" w:hAnsi="Arial" w:cs="Arial"/>
          <w:sz w:val="24"/>
          <w:szCs w:val="24"/>
          <w:lang w:val="nl-NL"/>
        </w:rPr>
      </w:pPr>
    </w:p>
    <w:sectPr w:rsidR="00CA7A32" w:rsidRPr="00677F88" w:rsidSect="00831E63">
      <w:headerReference w:type="default" r:id="rId7"/>
      <w:footerReference w:type="default" r:id="rId8"/>
      <w:pgSz w:w="11906" w:h="16838" w:code="9"/>
      <w:pgMar w:top="567" w:right="1701" w:bottom="567"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DB6A" w14:textId="77777777" w:rsidR="009025E4" w:rsidRDefault="009025E4" w:rsidP="00FC221E">
      <w:r>
        <w:separator/>
      </w:r>
    </w:p>
  </w:endnote>
  <w:endnote w:type="continuationSeparator" w:id="0">
    <w:p w14:paraId="5A6DEFDA" w14:textId="77777777" w:rsidR="009025E4" w:rsidRDefault="009025E4" w:rsidP="00FC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altName w:val="Yu Gothic"/>
    <w:panose1 w:val="00000000000000000000"/>
    <w:charset w:val="80"/>
    <w:family w:val="swiss"/>
    <w:notTrueType/>
    <w:pitch w:val="variable"/>
    <w:sig w:usb0="00000000"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3B45" w14:textId="77777777" w:rsidR="009B53AB" w:rsidRPr="0088383C" w:rsidRDefault="009B53AB" w:rsidP="008A7DCB">
    <w:pPr>
      <w:pStyle w:val="Voettekst"/>
      <w:rPr>
        <w:rFonts w:cstheme="minorHAnsi"/>
        <w:color w:val="808080" w:themeColor="background1" w:themeShade="80"/>
        <w:sz w:val="16"/>
        <w:szCs w:val="16"/>
      </w:rPr>
    </w:pPr>
    <w:r w:rsidRPr="0088383C">
      <w:rPr>
        <w:rFonts w:cstheme="minorHAnsi"/>
        <w:color w:val="808080" w:themeColor="background1" w:themeShade="80"/>
        <w:sz w:val="16"/>
        <w:szCs w:val="16"/>
      </w:rPr>
      <w:t xml:space="preserve">     </w:t>
    </w:r>
    <w:r w:rsidRPr="0088383C">
      <w:rPr>
        <w:rFonts w:cstheme="minorHAnsi"/>
        <w:color w:val="808080" w:themeColor="background1" w:themeShade="80"/>
        <w:sz w:val="16"/>
        <w:szCs w:val="16"/>
      </w:rPr>
      <w:tab/>
    </w:r>
  </w:p>
  <w:p w14:paraId="078D3B46" w14:textId="77777777" w:rsidR="00A557F3" w:rsidRPr="00A40F47" w:rsidRDefault="009B53AB" w:rsidP="008A7DCB">
    <w:pPr>
      <w:pStyle w:val="Voettekst"/>
      <w:rPr>
        <w:i/>
        <w:color w:val="A25E66"/>
        <w:sz w:val="24"/>
        <w:szCs w:val="24"/>
      </w:rPr>
    </w:pPr>
    <w:r w:rsidRPr="00A40F47">
      <w:rPr>
        <w:i/>
        <w:color w:val="A25E66"/>
        <w:sz w:val="24"/>
        <w:szCs w:val="24"/>
      </w:rPr>
      <w:t xml:space="preserve">In een tijd waarin zoveel mensen op zoek gaan naar een betere toekomst ver weg, </w:t>
    </w:r>
  </w:p>
  <w:p w14:paraId="078D3B47" w14:textId="77777777" w:rsidR="009B53AB" w:rsidRPr="00A40F47" w:rsidRDefault="009B53AB" w:rsidP="008A7DCB">
    <w:pPr>
      <w:pStyle w:val="Voettekst"/>
      <w:rPr>
        <w:rFonts w:cstheme="minorHAnsi"/>
        <w:color w:val="A25E66"/>
        <w:sz w:val="16"/>
        <w:szCs w:val="16"/>
      </w:rPr>
    </w:pPr>
    <w:r w:rsidRPr="00A40F47">
      <w:rPr>
        <w:i/>
        <w:color w:val="A25E66"/>
        <w:sz w:val="24"/>
        <w:szCs w:val="24"/>
      </w:rPr>
      <w:t xml:space="preserve">is het goed om te kijken naar kansen dichtbij. #Escaping </w:t>
    </w:r>
    <w:proofErr w:type="spellStart"/>
    <w:r w:rsidRPr="00A40F47">
      <w:rPr>
        <w:i/>
        <w:color w:val="A25E66"/>
        <w:sz w:val="24"/>
        <w:szCs w:val="24"/>
      </w:rPr>
      <w:t>poverty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831BF" w14:textId="77777777" w:rsidR="009025E4" w:rsidRDefault="009025E4" w:rsidP="00FC221E">
      <w:r>
        <w:separator/>
      </w:r>
    </w:p>
  </w:footnote>
  <w:footnote w:type="continuationSeparator" w:id="0">
    <w:p w14:paraId="0D7CE77E" w14:textId="77777777" w:rsidR="009025E4" w:rsidRDefault="009025E4" w:rsidP="00FC2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3B3E" w14:textId="77777777" w:rsidR="00A40F47" w:rsidRDefault="004F225C" w:rsidP="00A40F47">
    <w:pPr>
      <w:pStyle w:val="Koptekst"/>
      <w:tabs>
        <w:tab w:val="clear" w:pos="4536"/>
        <w:tab w:val="left" w:pos="4111"/>
        <w:tab w:val="center" w:pos="4962"/>
      </w:tabs>
      <w:ind w:firstLine="2124"/>
      <w:rPr>
        <w:b/>
        <w:sz w:val="28"/>
        <w:szCs w:val="28"/>
        <w:lang w:val="en-GB"/>
      </w:rPr>
    </w:pPr>
    <w:r>
      <w:rPr>
        <w:b/>
        <w:noProof/>
        <w:sz w:val="28"/>
        <w:szCs w:val="28"/>
        <w:lang w:val="en-GB" w:eastAsia="en-GB"/>
      </w:rPr>
      <w:drawing>
        <wp:anchor distT="0" distB="0" distL="114300" distR="114300" simplePos="0" relativeHeight="251659264" behindDoc="0" locked="0" layoutInCell="1" allowOverlap="1" wp14:anchorId="078D3B4A" wp14:editId="078D3B4B">
          <wp:simplePos x="0" y="0"/>
          <wp:positionH relativeFrom="margin">
            <wp:posOffset>9525</wp:posOffset>
          </wp:positionH>
          <wp:positionV relativeFrom="margin">
            <wp:posOffset>-1049020</wp:posOffset>
          </wp:positionV>
          <wp:extent cx="1876425" cy="840740"/>
          <wp:effectExtent l="0" t="0" r="9525"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sforyout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840740"/>
                  </a:xfrm>
                  <a:prstGeom prst="rect">
                    <a:avLst/>
                  </a:prstGeom>
                </pic:spPr>
              </pic:pic>
            </a:graphicData>
          </a:graphic>
          <wp14:sizeRelH relativeFrom="margin">
            <wp14:pctWidth>0</wp14:pctWidth>
          </wp14:sizeRelH>
          <wp14:sizeRelV relativeFrom="margin">
            <wp14:pctHeight>0</wp14:pctHeight>
          </wp14:sizeRelV>
        </wp:anchor>
      </w:drawing>
    </w:r>
  </w:p>
  <w:p w14:paraId="078D3B3F" w14:textId="77777777" w:rsidR="00A40F47" w:rsidRDefault="00A40F47" w:rsidP="00A40F47">
    <w:pPr>
      <w:pStyle w:val="Koptekst"/>
      <w:tabs>
        <w:tab w:val="clear" w:pos="4536"/>
        <w:tab w:val="left" w:pos="4111"/>
        <w:tab w:val="center" w:pos="4962"/>
      </w:tabs>
      <w:ind w:firstLine="2124"/>
      <w:rPr>
        <w:b/>
        <w:sz w:val="28"/>
        <w:szCs w:val="28"/>
        <w:lang w:val="en-GB"/>
      </w:rPr>
    </w:pPr>
    <w:r>
      <w:rPr>
        <w:b/>
        <w:sz w:val="28"/>
        <w:szCs w:val="28"/>
        <w:lang w:val="en-GB"/>
      </w:rPr>
      <w:t xml:space="preserve">   </w:t>
    </w:r>
    <w:r>
      <w:rPr>
        <w:b/>
        <w:sz w:val="28"/>
        <w:szCs w:val="28"/>
        <w:lang w:val="en-GB"/>
      </w:rPr>
      <w:tab/>
    </w:r>
  </w:p>
  <w:p w14:paraId="078D3B40" w14:textId="77777777" w:rsidR="00A40F47" w:rsidRDefault="00A40F47" w:rsidP="00A40F47">
    <w:pPr>
      <w:pStyle w:val="Koptekst"/>
      <w:ind w:right="141"/>
      <w:rPr>
        <w:b/>
        <w:sz w:val="28"/>
        <w:szCs w:val="28"/>
        <w:lang w:val="en-GB"/>
      </w:rPr>
    </w:pPr>
  </w:p>
  <w:p w14:paraId="078D3B41" w14:textId="77777777" w:rsidR="00A40F47" w:rsidRDefault="00A40F47" w:rsidP="00A40F47">
    <w:pPr>
      <w:pStyle w:val="Koptekst"/>
      <w:ind w:right="141"/>
      <w:rPr>
        <w:b/>
        <w:sz w:val="28"/>
        <w:szCs w:val="28"/>
        <w:lang w:val="en-GB"/>
      </w:rPr>
    </w:pPr>
  </w:p>
  <w:p w14:paraId="078D3B42" w14:textId="77777777" w:rsidR="00A40F47" w:rsidRPr="009D3BEF" w:rsidRDefault="00A40F47" w:rsidP="00A40F47">
    <w:pPr>
      <w:pStyle w:val="Koptekst"/>
      <w:ind w:right="141"/>
      <w:rPr>
        <w:b/>
        <w:sz w:val="28"/>
        <w:szCs w:val="28"/>
        <w:lang w:val="en-GB"/>
      </w:rPr>
    </w:pPr>
  </w:p>
  <w:p w14:paraId="078D3B43" w14:textId="77777777" w:rsidR="009B53AB" w:rsidRPr="000776BA" w:rsidRDefault="00A40F47">
    <w:pPr>
      <w:pStyle w:val="Koptekst"/>
      <w:rPr>
        <w:rFonts w:ascii="Adobe Gothic Std B" w:eastAsia="Adobe Gothic Std B" w:hAnsi="Adobe Gothic Std B" w:cs="Times New Roman"/>
        <w:color w:val="17365D" w:themeColor="text2" w:themeShade="BF"/>
        <w:sz w:val="16"/>
        <w:szCs w:val="16"/>
      </w:rPr>
    </w:pPr>
    <w:r>
      <w:rPr>
        <w:b/>
        <w:noProof/>
        <w:sz w:val="28"/>
        <w:szCs w:val="28"/>
        <w:lang w:val="en-GB" w:eastAsia="en-GB"/>
      </w:rPr>
      <mc:AlternateContent>
        <mc:Choice Requires="wps">
          <w:drawing>
            <wp:anchor distT="0" distB="0" distL="114300" distR="114300" simplePos="0" relativeHeight="251663360" behindDoc="0" locked="0" layoutInCell="1" allowOverlap="1" wp14:anchorId="078D3B4C" wp14:editId="078D3B4D">
              <wp:simplePos x="0" y="0"/>
              <wp:positionH relativeFrom="column">
                <wp:posOffset>4446270</wp:posOffset>
              </wp:positionH>
              <wp:positionV relativeFrom="paragraph">
                <wp:posOffset>167323</wp:posOffset>
              </wp:positionV>
              <wp:extent cx="2466975" cy="0"/>
              <wp:effectExtent l="0" t="19050" r="9525" b="19050"/>
              <wp:wrapNone/>
              <wp:docPr id="20" name="Rechte verbindingslijn 20"/>
              <wp:cNvGraphicFramePr/>
              <a:graphic xmlns:a="http://schemas.openxmlformats.org/drawingml/2006/main">
                <a:graphicData uri="http://schemas.microsoft.com/office/word/2010/wordprocessingShape">
                  <wps:wsp>
                    <wps:cNvCnPr/>
                    <wps:spPr>
                      <a:xfrm>
                        <a:off x="0" y="0"/>
                        <a:ext cx="2466975" cy="0"/>
                      </a:xfrm>
                      <a:prstGeom prst="line">
                        <a:avLst/>
                      </a:prstGeom>
                      <a:ln w="38100">
                        <a:solidFill>
                          <a:srgbClr val="A25E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0AF204" id="Rechte verbindingslijn 2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1pt,13.2pt" to="544.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" strokecolor="#a25e66" strokeweight="3pt"/>
          </w:pict>
        </mc:Fallback>
      </mc:AlternateContent>
    </w:r>
    <w:r>
      <w:rPr>
        <w:b/>
        <w:noProof/>
        <w:sz w:val="28"/>
        <w:szCs w:val="28"/>
        <w:lang w:val="en-GB" w:eastAsia="en-GB"/>
      </w:rPr>
      <mc:AlternateContent>
        <mc:Choice Requires="wps">
          <w:drawing>
            <wp:anchor distT="0" distB="0" distL="114300" distR="114300" simplePos="0" relativeHeight="251662336" behindDoc="0" locked="0" layoutInCell="1" allowOverlap="1" wp14:anchorId="078D3B4E" wp14:editId="078D3B4F">
              <wp:simplePos x="0" y="0"/>
              <wp:positionH relativeFrom="column">
                <wp:posOffset>3131820</wp:posOffset>
              </wp:positionH>
              <wp:positionV relativeFrom="paragraph">
                <wp:posOffset>167640</wp:posOffset>
              </wp:positionV>
              <wp:extent cx="1314450" cy="0"/>
              <wp:effectExtent l="0" t="19050" r="0" b="19050"/>
              <wp:wrapNone/>
              <wp:docPr id="19" name="Rechte verbindingslijn 19"/>
              <wp:cNvGraphicFramePr/>
              <a:graphic xmlns:a="http://schemas.openxmlformats.org/drawingml/2006/main">
                <a:graphicData uri="http://schemas.microsoft.com/office/word/2010/wordprocessingShape">
                  <wps:wsp>
                    <wps:cNvCnPr/>
                    <wps:spPr>
                      <a:xfrm>
                        <a:off x="0" y="0"/>
                        <a:ext cx="1314450" cy="0"/>
                      </a:xfrm>
                      <a:prstGeom prst="line">
                        <a:avLst/>
                      </a:prstGeom>
                      <a:ln w="38100">
                        <a:solidFill>
                          <a:srgbClr val="9897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213C02" id="Rechte verbindingslijn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6pt,13.2pt" to="350.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" strokecolor="#98972a" strokeweight="3pt"/>
          </w:pict>
        </mc:Fallback>
      </mc:AlternateContent>
    </w:r>
    <w:r>
      <w:rPr>
        <w:b/>
        <w:noProof/>
        <w:sz w:val="28"/>
        <w:szCs w:val="28"/>
        <w:lang w:val="en-GB" w:eastAsia="en-GB"/>
      </w:rPr>
      <mc:AlternateContent>
        <mc:Choice Requires="wps">
          <w:drawing>
            <wp:anchor distT="0" distB="0" distL="114300" distR="114300" simplePos="0" relativeHeight="251661312" behindDoc="0" locked="0" layoutInCell="1" allowOverlap="1" wp14:anchorId="078D3B50" wp14:editId="078D3B51">
              <wp:simplePos x="0" y="0"/>
              <wp:positionH relativeFrom="column">
                <wp:posOffset>445770</wp:posOffset>
              </wp:positionH>
              <wp:positionV relativeFrom="paragraph">
                <wp:posOffset>167640</wp:posOffset>
              </wp:positionV>
              <wp:extent cx="2686050" cy="0"/>
              <wp:effectExtent l="0" t="19050" r="0" b="19050"/>
              <wp:wrapNone/>
              <wp:docPr id="18" name="Rechte verbindingslijn 18"/>
              <wp:cNvGraphicFramePr/>
              <a:graphic xmlns:a="http://schemas.openxmlformats.org/drawingml/2006/main">
                <a:graphicData uri="http://schemas.microsoft.com/office/word/2010/wordprocessingShape">
                  <wps:wsp>
                    <wps:cNvCnPr/>
                    <wps:spPr>
                      <a:xfrm>
                        <a:off x="0" y="0"/>
                        <a:ext cx="2686050" cy="0"/>
                      </a:xfrm>
                      <a:prstGeom prst="line">
                        <a:avLst/>
                      </a:prstGeom>
                      <a:ln w="38100">
                        <a:solidFill>
                          <a:srgbClr val="EC675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40D59E" id="Rechte verbindingslijn 1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pt,13.2pt" to="246.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" strokecolor="#ec675e" strokeweight="3pt"/>
          </w:pict>
        </mc:Fallback>
      </mc:AlternateContent>
    </w:r>
    <w:r>
      <w:rPr>
        <w:b/>
        <w:noProof/>
        <w:sz w:val="28"/>
        <w:szCs w:val="28"/>
        <w:lang w:val="en-GB" w:eastAsia="en-GB"/>
      </w:rPr>
      <mc:AlternateContent>
        <mc:Choice Requires="wps">
          <w:drawing>
            <wp:anchor distT="0" distB="0" distL="114300" distR="114300" simplePos="0" relativeHeight="251660288" behindDoc="0" locked="0" layoutInCell="1" allowOverlap="1" wp14:anchorId="078D3B52" wp14:editId="078D3B53">
              <wp:simplePos x="0" y="0"/>
              <wp:positionH relativeFrom="column">
                <wp:posOffset>-1161415</wp:posOffset>
              </wp:positionH>
              <wp:positionV relativeFrom="paragraph">
                <wp:posOffset>167640</wp:posOffset>
              </wp:positionV>
              <wp:extent cx="1609725" cy="0"/>
              <wp:effectExtent l="0" t="19050" r="9525" b="19050"/>
              <wp:wrapNone/>
              <wp:docPr id="17" name="Rechte verbindingslijn 17"/>
              <wp:cNvGraphicFramePr/>
              <a:graphic xmlns:a="http://schemas.openxmlformats.org/drawingml/2006/main">
                <a:graphicData uri="http://schemas.microsoft.com/office/word/2010/wordprocessingShape">
                  <wps:wsp>
                    <wps:cNvCnPr/>
                    <wps:spPr>
                      <a:xfrm>
                        <a:off x="0" y="0"/>
                        <a:ext cx="1609725" cy="0"/>
                      </a:xfrm>
                      <a:prstGeom prst="line">
                        <a:avLst/>
                      </a:prstGeom>
                      <a:ln w="38100">
                        <a:solidFill>
                          <a:srgbClr val="69634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CE987D" id="Rechte verbindingslijn 1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45pt,13.2pt" to="35.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" strokecolor="#696346"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76B0E"/>
    <w:multiLevelType w:val="multilevel"/>
    <w:tmpl w:val="6A9C5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2C30E3"/>
    <w:multiLevelType w:val="hybridMultilevel"/>
    <w:tmpl w:val="629C9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A530C1"/>
    <w:multiLevelType w:val="multilevel"/>
    <w:tmpl w:val="4EFCA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BD16845"/>
    <w:multiLevelType w:val="multilevel"/>
    <w:tmpl w:val="CBBEF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A118CB"/>
    <w:multiLevelType w:val="multilevel"/>
    <w:tmpl w:val="B1EA07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26186060">
    <w:abstractNumId w:val="1"/>
  </w:num>
  <w:num w:numId="2" w16cid:durableId="1390038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9496806">
    <w:abstractNumId w:val="0"/>
  </w:num>
  <w:num w:numId="4" w16cid:durableId="43674913">
    <w:abstractNumId w:val="3"/>
  </w:num>
  <w:num w:numId="5" w16cid:durableId="151065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E1"/>
    <w:rsid w:val="000224E4"/>
    <w:rsid w:val="00026DCA"/>
    <w:rsid w:val="000351D1"/>
    <w:rsid w:val="00064978"/>
    <w:rsid w:val="00075177"/>
    <w:rsid w:val="0007594E"/>
    <w:rsid w:val="00076C9B"/>
    <w:rsid w:val="000776BA"/>
    <w:rsid w:val="00080994"/>
    <w:rsid w:val="000A42BF"/>
    <w:rsid w:val="000B6BC0"/>
    <w:rsid w:val="000D27F9"/>
    <w:rsid w:val="000F7790"/>
    <w:rsid w:val="00107190"/>
    <w:rsid w:val="00113CF0"/>
    <w:rsid w:val="00126565"/>
    <w:rsid w:val="00131009"/>
    <w:rsid w:val="00133520"/>
    <w:rsid w:val="001B2D71"/>
    <w:rsid w:val="001B6F6F"/>
    <w:rsid w:val="001C5522"/>
    <w:rsid w:val="001C5759"/>
    <w:rsid w:val="001E27AC"/>
    <w:rsid w:val="001F2CC7"/>
    <w:rsid w:val="001F6DDA"/>
    <w:rsid w:val="00200636"/>
    <w:rsid w:val="002348F0"/>
    <w:rsid w:val="00241695"/>
    <w:rsid w:val="002644BD"/>
    <w:rsid w:val="002C5443"/>
    <w:rsid w:val="002D1C7C"/>
    <w:rsid w:val="002E1607"/>
    <w:rsid w:val="002F0156"/>
    <w:rsid w:val="0030152D"/>
    <w:rsid w:val="00337975"/>
    <w:rsid w:val="00355CA4"/>
    <w:rsid w:val="003900C8"/>
    <w:rsid w:val="003C1EFE"/>
    <w:rsid w:val="003D2FF8"/>
    <w:rsid w:val="00400EA4"/>
    <w:rsid w:val="00406D2B"/>
    <w:rsid w:val="00410584"/>
    <w:rsid w:val="00412AE8"/>
    <w:rsid w:val="004247C3"/>
    <w:rsid w:val="004415C4"/>
    <w:rsid w:val="0047003D"/>
    <w:rsid w:val="00474310"/>
    <w:rsid w:val="004A3E85"/>
    <w:rsid w:val="004C0E64"/>
    <w:rsid w:val="004D5EEF"/>
    <w:rsid w:val="004E287A"/>
    <w:rsid w:val="004F225C"/>
    <w:rsid w:val="004F2BCF"/>
    <w:rsid w:val="004F3CDD"/>
    <w:rsid w:val="0050276D"/>
    <w:rsid w:val="00502FF1"/>
    <w:rsid w:val="0053209A"/>
    <w:rsid w:val="00570667"/>
    <w:rsid w:val="00571780"/>
    <w:rsid w:val="005746AE"/>
    <w:rsid w:val="005C2819"/>
    <w:rsid w:val="005D275F"/>
    <w:rsid w:val="005F1CE7"/>
    <w:rsid w:val="006272CA"/>
    <w:rsid w:val="006508BA"/>
    <w:rsid w:val="00666AE1"/>
    <w:rsid w:val="00677F88"/>
    <w:rsid w:val="006B09A4"/>
    <w:rsid w:val="006F4C8B"/>
    <w:rsid w:val="00710053"/>
    <w:rsid w:val="00710B90"/>
    <w:rsid w:val="0075177F"/>
    <w:rsid w:val="00780518"/>
    <w:rsid w:val="0079414A"/>
    <w:rsid w:val="007A15AB"/>
    <w:rsid w:val="00812E23"/>
    <w:rsid w:val="00813EEB"/>
    <w:rsid w:val="00831E63"/>
    <w:rsid w:val="00852A20"/>
    <w:rsid w:val="0088383C"/>
    <w:rsid w:val="00885A12"/>
    <w:rsid w:val="00890426"/>
    <w:rsid w:val="00892053"/>
    <w:rsid w:val="008A7DCB"/>
    <w:rsid w:val="008B08CF"/>
    <w:rsid w:val="008D3AE4"/>
    <w:rsid w:val="008E233F"/>
    <w:rsid w:val="009025E4"/>
    <w:rsid w:val="00937942"/>
    <w:rsid w:val="0094027D"/>
    <w:rsid w:val="009754AF"/>
    <w:rsid w:val="00996196"/>
    <w:rsid w:val="009B53AB"/>
    <w:rsid w:val="009D2F26"/>
    <w:rsid w:val="009F0C68"/>
    <w:rsid w:val="009F1AE8"/>
    <w:rsid w:val="009F47BA"/>
    <w:rsid w:val="00A40F47"/>
    <w:rsid w:val="00A557F3"/>
    <w:rsid w:val="00AA1C15"/>
    <w:rsid w:val="00AA638F"/>
    <w:rsid w:val="00AE52B8"/>
    <w:rsid w:val="00B05B3D"/>
    <w:rsid w:val="00B2715E"/>
    <w:rsid w:val="00B36364"/>
    <w:rsid w:val="00B60924"/>
    <w:rsid w:val="00B67536"/>
    <w:rsid w:val="00BB0B8E"/>
    <w:rsid w:val="00BB4C62"/>
    <w:rsid w:val="00BC48DE"/>
    <w:rsid w:val="00BD445D"/>
    <w:rsid w:val="00BD5672"/>
    <w:rsid w:val="00BD6D1B"/>
    <w:rsid w:val="00BF2863"/>
    <w:rsid w:val="00C02B96"/>
    <w:rsid w:val="00C128A2"/>
    <w:rsid w:val="00C672FE"/>
    <w:rsid w:val="00C808D8"/>
    <w:rsid w:val="00C97FC6"/>
    <w:rsid w:val="00CA1302"/>
    <w:rsid w:val="00CA7A32"/>
    <w:rsid w:val="00CB0F05"/>
    <w:rsid w:val="00D03D60"/>
    <w:rsid w:val="00D12590"/>
    <w:rsid w:val="00D130E8"/>
    <w:rsid w:val="00D15378"/>
    <w:rsid w:val="00D56752"/>
    <w:rsid w:val="00D83598"/>
    <w:rsid w:val="00D96039"/>
    <w:rsid w:val="00DB34E6"/>
    <w:rsid w:val="00DB61E8"/>
    <w:rsid w:val="00DD137C"/>
    <w:rsid w:val="00DD6B18"/>
    <w:rsid w:val="00DF5A38"/>
    <w:rsid w:val="00E0533E"/>
    <w:rsid w:val="00E07B1D"/>
    <w:rsid w:val="00E12D9C"/>
    <w:rsid w:val="00E14962"/>
    <w:rsid w:val="00E219CA"/>
    <w:rsid w:val="00E22AAD"/>
    <w:rsid w:val="00E24FA5"/>
    <w:rsid w:val="00E35C4F"/>
    <w:rsid w:val="00E42159"/>
    <w:rsid w:val="00E82C1F"/>
    <w:rsid w:val="00EB5D07"/>
    <w:rsid w:val="00EC4480"/>
    <w:rsid w:val="00ED25A1"/>
    <w:rsid w:val="00F22F82"/>
    <w:rsid w:val="00F41C71"/>
    <w:rsid w:val="00F668CD"/>
    <w:rsid w:val="00F905B5"/>
    <w:rsid w:val="00FB2DF8"/>
    <w:rsid w:val="00FC221E"/>
    <w:rsid w:val="00FC75FA"/>
    <w:rsid w:val="00FD55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D3A96"/>
  <w15:docId w15:val="{3C2D7269-5DAC-49F1-A260-035AEF21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0E64"/>
    <w:pPr>
      <w:spacing w:after="0" w:line="240" w:lineRule="auto"/>
    </w:pPr>
    <w:rPr>
      <w:rFonts w:ascii="Calibri" w:hAnsi="Calibri" w:cs="Calibri"/>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C221E"/>
    <w:rPr>
      <w:rFonts w:ascii="Tahoma" w:hAnsi="Tahoma" w:cs="Tahoma"/>
      <w:sz w:val="16"/>
      <w:szCs w:val="16"/>
      <w:lang w:val="nl-NL"/>
    </w:rPr>
  </w:style>
  <w:style w:type="character" w:customStyle="1" w:styleId="BallontekstChar">
    <w:name w:val="Ballontekst Char"/>
    <w:basedOn w:val="Standaardalinea-lettertype"/>
    <w:link w:val="Ballontekst"/>
    <w:uiPriority w:val="99"/>
    <w:semiHidden/>
    <w:rsid w:val="00FC221E"/>
    <w:rPr>
      <w:rFonts w:ascii="Tahoma" w:hAnsi="Tahoma" w:cs="Tahoma"/>
      <w:sz w:val="16"/>
      <w:szCs w:val="16"/>
    </w:rPr>
  </w:style>
  <w:style w:type="paragraph" w:styleId="Koptekst">
    <w:name w:val="header"/>
    <w:basedOn w:val="Standaard"/>
    <w:link w:val="KoptekstChar"/>
    <w:uiPriority w:val="99"/>
    <w:unhideWhenUsed/>
    <w:rsid w:val="00FC221E"/>
    <w:pPr>
      <w:tabs>
        <w:tab w:val="center" w:pos="4536"/>
        <w:tab w:val="right" w:pos="9072"/>
      </w:tabs>
    </w:pPr>
    <w:rPr>
      <w:rFonts w:asciiTheme="minorHAnsi" w:hAnsiTheme="minorHAnsi" w:cstheme="minorBidi"/>
      <w:lang w:val="nl-NL"/>
    </w:rPr>
  </w:style>
  <w:style w:type="character" w:customStyle="1" w:styleId="KoptekstChar">
    <w:name w:val="Koptekst Char"/>
    <w:basedOn w:val="Standaardalinea-lettertype"/>
    <w:link w:val="Koptekst"/>
    <w:uiPriority w:val="99"/>
    <w:rsid w:val="00FC221E"/>
  </w:style>
  <w:style w:type="paragraph" w:styleId="Voettekst">
    <w:name w:val="footer"/>
    <w:basedOn w:val="Standaard"/>
    <w:link w:val="VoettekstChar"/>
    <w:uiPriority w:val="99"/>
    <w:unhideWhenUsed/>
    <w:rsid w:val="00FC221E"/>
    <w:pPr>
      <w:tabs>
        <w:tab w:val="center" w:pos="4536"/>
        <w:tab w:val="right" w:pos="9072"/>
      </w:tabs>
    </w:pPr>
    <w:rPr>
      <w:rFonts w:asciiTheme="minorHAnsi" w:hAnsiTheme="minorHAnsi" w:cstheme="minorBidi"/>
      <w:lang w:val="nl-NL"/>
    </w:rPr>
  </w:style>
  <w:style w:type="character" w:customStyle="1" w:styleId="VoettekstChar">
    <w:name w:val="Voettekst Char"/>
    <w:basedOn w:val="Standaardalinea-lettertype"/>
    <w:link w:val="Voettekst"/>
    <w:uiPriority w:val="99"/>
    <w:rsid w:val="00FC221E"/>
  </w:style>
  <w:style w:type="paragraph" w:styleId="Lijstalinea">
    <w:name w:val="List Paragraph"/>
    <w:basedOn w:val="Standaard"/>
    <w:uiPriority w:val="34"/>
    <w:qFormat/>
    <w:rsid w:val="00BD5672"/>
    <w:pPr>
      <w:spacing w:after="200" w:line="276" w:lineRule="auto"/>
      <w:ind w:left="720"/>
      <w:contextualSpacing/>
    </w:pPr>
  </w:style>
  <w:style w:type="character" w:styleId="Hyperlink">
    <w:name w:val="Hyperlink"/>
    <w:basedOn w:val="Standaardalinea-lettertype"/>
    <w:uiPriority w:val="99"/>
    <w:unhideWhenUsed/>
    <w:rsid w:val="00BD5672"/>
    <w:rPr>
      <w:color w:val="0000FF" w:themeColor="hyperlink"/>
      <w:u w:val="single"/>
    </w:rPr>
  </w:style>
  <w:style w:type="paragraph" w:styleId="Normaalweb">
    <w:name w:val="Normal (Web)"/>
    <w:basedOn w:val="Standaard"/>
    <w:uiPriority w:val="99"/>
    <w:semiHidden/>
    <w:unhideWhenUsed/>
    <w:rsid w:val="00F905B5"/>
    <w:pPr>
      <w:spacing w:before="100" w:beforeAutospacing="1" w:after="100" w:afterAutospacing="1"/>
    </w:pPr>
    <w:rPr>
      <w:rFonts w:ascii="Times New Roman" w:eastAsia="Times New Roman" w:hAnsi="Times New Roman" w:cs="Times New Roman"/>
      <w:sz w:val="24"/>
      <w:szCs w:val="24"/>
      <w:lang w:val="nl-NL" w:eastAsia="nl-NL"/>
    </w:rPr>
  </w:style>
  <w:style w:type="paragraph" w:customStyle="1" w:styleId="xmsonormal">
    <w:name w:val="x_msonormal"/>
    <w:basedOn w:val="Standaard"/>
    <w:rsid w:val="00E07B1D"/>
    <w:rPr>
      <w:lang w:val="nl-NL" w:eastAsia="nl-NL"/>
    </w:rPr>
  </w:style>
  <w:style w:type="paragraph" w:customStyle="1" w:styleId="xxmsonormal">
    <w:name w:val="x_xmsonormal"/>
    <w:basedOn w:val="Standaard"/>
    <w:rsid w:val="00E07B1D"/>
    <w:rPr>
      <w:lang w:val="nl-NL" w:eastAsia="nl-NL"/>
    </w:rPr>
  </w:style>
  <w:style w:type="paragraph" w:customStyle="1" w:styleId="xxmsolistparagraph">
    <w:name w:val="x_xmsolistparagraph"/>
    <w:basedOn w:val="Standaard"/>
    <w:rsid w:val="00E07B1D"/>
    <w:pPr>
      <w:ind w:left="720"/>
    </w:pPr>
    <w:rPr>
      <w:lang w:val="nl-NL" w:eastAsia="nl-NL"/>
    </w:rPr>
  </w:style>
  <w:style w:type="character" w:customStyle="1" w:styleId="xapple-converted-space">
    <w:name w:val="x_apple-converted-space"/>
    <w:basedOn w:val="Standaardalinea-lettertype"/>
    <w:rsid w:val="00E07B1D"/>
  </w:style>
  <w:style w:type="character" w:styleId="Zwaar">
    <w:name w:val="Strong"/>
    <w:basedOn w:val="Standaardalinea-lettertype"/>
    <w:uiPriority w:val="22"/>
    <w:qFormat/>
    <w:rsid w:val="00CA7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5428">
      <w:bodyDiv w:val="1"/>
      <w:marLeft w:val="0"/>
      <w:marRight w:val="0"/>
      <w:marTop w:val="0"/>
      <w:marBottom w:val="0"/>
      <w:divBdr>
        <w:top w:val="none" w:sz="0" w:space="0" w:color="auto"/>
        <w:left w:val="none" w:sz="0" w:space="0" w:color="auto"/>
        <w:bottom w:val="none" w:sz="0" w:space="0" w:color="auto"/>
        <w:right w:val="none" w:sz="0" w:space="0" w:color="auto"/>
      </w:divBdr>
    </w:div>
    <w:div w:id="200945224">
      <w:bodyDiv w:val="1"/>
      <w:marLeft w:val="0"/>
      <w:marRight w:val="0"/>
      <w:marTop w:val="0"/>
      <w:marBottom w:val="0"/>
      <w:divBdr>
        <w:top w:val="none" w:sz="0" w:space="0" w:color="auto"/>
        <w:left w:val="none" w:sz="0" w:space="0" w:color="auto"/>
        <w:bottom w:val="none" w:sz="0" w:space="0" w:color="auto"/>
        <w:right w:val="none" w:sz="0" w:space="0" w:color="auto"/>
      </w:divBdr>
    </w:div>
    <w:div w:id="470563833">
      <w:bodyDiv w:val="1"/>
      <w:marLeft w:val="0"/>
      <w:marRight w:val="0"/>
      <w:marTop w:val="0"/>
      <w:marBottom w:val="0"/>
      <w:divBdr>
        <w:top w:val="none" w:sz="0" w:space="0" w:color="auto"/>
        <w:left w:val="none" w:sz="0" w:space="0" w:color="auto"/>
        <w:bottom w:val="none" w:sz="0" w:space="0" w:color="auto"/>
        <w:right w:val="none" w:sz="0" w:space="0" w:color="auto"/>
      </w:divBdr>
    </w:div>
    <w:div w:id="645597016">
      <w:bodyDiv w:val="1"/>
      <w:marLeft w:val="0"/>
      <w:marRight w:val="0"/>
      <w:marTop w:val="0"/>
      <w:marBottom w:val="0"/>
      <w:divBdr>
        <w:top w:val="none" w:sz="0" w:space="0" w:color="auto"/>
        <w:left w:val="none" w:sz="0" w:space="0" w:color="auto"/>
        <w:bottom w:val="none" w:sz="0" w:space="0" w:color="auto"/>
        <w:right w:val="none" w:sz="0" w:space="0" w:color="auto"/>
      </w:divBdr>
    </w:div>
    <w:div w:id="165937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ap\AppData\Roaming\Microsoft\Sjablonen\sjabloon%20briefpapierSfY%20kleur%202020%20(2).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briefpapierSfY kleur 2020 (2)</Template>
  <TotalTime>3</TotalTime>
  <Pages>2</Pages>
  <Words>392</Words>
  <Characters>2162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Jaap</dc:creator>
  <cp:lastModifiedBy>Jaap Kool</cp:lastModifiedBy>
  <cp:revision>2</cp:revision>
  <cp:lastPrinted>2018-01-18T21:42:00Z</cp:lastPrinted>
  <dcterms:created xsi:type="dcterms:W3CDTF">2023-01-05T12:49:00Z</dcterms:created>
  <dcterms:modified xsi:type="dcterms:W3CDTF">2023-01-05T12:49:00Z</dcterms:modified>
</cp:coreProperties>
</file>